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D4" w:rsidRPr="001F6FD4" w:rsidRDefault="001F6FD4" w:rsidP="001F6FD4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1F6FD4">
        <w:rPr>
          <w:b/>
          <w:bCs/>
          <w:color w:val="000000" w:themeColor="text1"/>
          <w:sz w:val="26"/>
          <w:szCs w:val="26"/>
        </w:rPr>
        <w:t>Извещение о начале общественных обсуждений</w:t>
      </w:r>
    </w:p>
    <w:p w:rsidR="001F6FD4" w:rsidRPr="001F6FD4" w:rsidRDefault="001F6FD4" w:rsidP="001F6FD4">
      <w:pPr>
        <w:shd w:val="clear" w:color="auto" w:fill="FFFFFF"/>
        <w:jc w:val="center"/>
        <w:textAlignment w:val="baseline"/>
        <w:rPr>
          <w:bCs/>
          <w:color w:val="000000" w:themeColor="text1"/>
          <w:sz w:val="26"/>
          <w:szCs w:val="26"/>
        </w:rPr>
      </w:pPr>
      <w:r w:rsidRPr="001F6FD4">
        <w:rPr>
          <w:bCs/>
          <w:color w:val="000000" w:themeColor="text1"/>
          <w:sz w:val="26"/>
          <w:szCs w:val="26"/>
        </w:rPr>
        <w:t xml:space="preserve">по рассмотрению проекта постановления администрации </w:t>
      </w:r>
      <w:r>
        <w:rPr>
          <w:bCs/>
          <w:color w:val="000000" w:themeColor="text1"/>
          <w:sz w:val="26"/>
          <w:szCs w:val="26"/>
        </w:rPr>
        <w:br/>
      </w:r>
      <w:r w:rsidRPr="001F6FD4">
        <w:rPr>
          <w:bCs/>
          <w:color w:val="000000" w:themeColor="text1"/>
          <w:sz w:val="26"/>
          <w:szCs w:val="26"/>
        </w:rPr>
        <w:t>городского округа Лотошино Московской области «</w:t>
      </w:r>
      <w:r w:rsidRPr="001F6FD4">
        <w:rPr>
          <w:color w:val="000000" w:themeColor="text1"/>
          <w:sz w:val="26"/>
          <w:szCs w:val="26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</w:t>
      </w:r>
      <w:r w:rsidRPr="001F6FD4">
        <w:rPr>
          <w:bCs/>
          <w:color w:val="000000" w:themeColor="text1"/>
          <w:sz w:val="26"/>
          <w:szCs w:val="26"/>
        </w:rPr>
        <w:t xml:space="preserve"> </w:t>
      </w:r>
    </w:p>
    <w:p w:rsidR="001F6FD4" w:rsidRPr="001F6FD4" w:rsidRDefault="001F6FD4" w:rsidP="001F6FD4">
      <w:pPr>
        <w:jc w:val="center"/>
        <w:rPr>
          <w:color w:val="000000" w:themeColor="text1"/>
          <w:sz w:val="26"/>
          <w:szCs w:val="26"/>
        </w:rPr>
      </w:pP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На общественные обсуждения представляется проект постановления администрации городского округа Лотошино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Общественные обсуждения проводятся в соответствии с Федеральными законами от 06.10.2003 </w:t>
      </w:r>
      <w:hyperlink r:id="rId4" w:history="1">
        <w:r w:rsidRPr="001F6FD4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№131-ФЗ</w:t>
        </w:r>
      </w:hyperlink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Федерации», от 21.07.2014 </w:t>
      </w:r>
      <w:hyperlink r:id="rId5" w:history="1">
        <w:r w:rsidRPr="001F6FD4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№212-ФЗ</w:t>
        </w:r>
      </w:hyperlink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основах общественного контроля в Российской Федерации», </w:t>
      </w:r>
      <w:hyperlink r:id="rId6" w:history="1">
        <w:r w:rsidRPr="001F6FD4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ст.16</w:t>
        </w:r>
      </w:hyperlink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22.11.1995 №171-ФЗ «О государственном регулировании производства и оборота этилового спирта, алкогольной и спиртосодержащ</w:t>
      </w:r>
      <w:bookmarkStart w:id="0" w:name="_GoBack"/>
      <w:bookmarkEnd w:id="0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ей продукции и об ограничении потребления (распития) алкогольной продукции», постановлением администрации городского округа Лотошино от 17.09.2024 №1224 «Об утверждении Положения об организации и проведении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Организатор общественных обсуждений - администрация городского округа Лотошино (сектор торговли и потребительского рынка). Юридический адрес: 143800, Московская область, </w:t>
      </w:r>
      <w:proofErr w:type="spellStart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г.о.Лотошино</w:t>
      </w:r>
      <w:proofErr w:type="spellEnd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рп.Лотошино, </w:t>
      </w:r>
      <w:proofErr w:type="spellStart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ул.Центральная</w:t>
      </w:r>
      <w:proofErr w:type="spellEnd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д.18. Адрес электронной почты: </w:t>
      </w:r>
      <w:hyperlink r:id="rId7" w:history="1">
        <w:r w:rsidRPr="001F6FD4">
          <w:rPr>
            <w:rFonts w:ascii="Times New Roman" w:hAnsi="Times New Roman" w:cs="Times New Roman"/>
            <w:color w:val="000000" w:themeColor="text1"/>
            <w:sz w:val="26"/>
            <w:szCs w:val="26"/>
          </w:rPr>
          <w:t>loto@mosreg.ru</w:t>
        </w:r>
      </w:hyperlink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Информационные материалы по теме общественных обсуждений представлены на экспозиции по адресу: Московская область, </w:t>
      </w:r>
      <w:proofErr w:type="spellStart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г.о.Лотошино</w:t>
      </w:r>
      <w:proofErr w:type="spellEnd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рп.Лотошино, </w:t>
      </w:r>
      <w:proofErr w:type="spellStart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ул.Центральная</w:t>
      </w:r>
      <w:proofErr w:type="spellEnd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, д.18, кабинет 34.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Часы работы экспозиции: с 01.11.2024 по 15.11.2024 (понедельник – четверг с 8-00 до 17.00, обед: с 12.00. до 12.45, пятница с 8-00 до 10-30).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В ходе экспозиции можно получить консультации по проекту.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Собрание участников общественных обсуждений состоится 15.11.2024 в 11-00 по адресу: Московская область, </w:t>
      </w:r>
      <w:proofErr w:type="spellStart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г.о.Лотошино</w:t>
      </w:r>
      <w:proofErr w:type="spellEnd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рп.Лотошино, </w:t>
      </w:r>
      <w:proofErr w:type="spellStart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ул.Центральная</w:t>
      </w:r>
      <w:proofErr w:type="spellEnd"/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д.18, зал заседаний администрации. 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Срок проведения общественных обсуждений составляет 15 календарных дней со дня размещения проекта постановления на официальном сайте администрации городского округа Лотошино в сети Интернет (с 01.11.2024 по 15.11.2024).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в срок с 01.11.2024 до 15.11.2024 по обсуждаемому проекту:</w:t>
      </w:r>
    </w:p>
    <w:p w:rsidR="001F6FD4" w:rsidRPr="001F6FD4" w:rsidRDefault="001F6FD4" w:rsidP="001F6FD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F6FD4">
        <w:rPr>
          <w:color w:val="000000" w:themeColor="text1"/>
          <w:sz w:val="26"/>
          <w:szCs w:val="26"/>
        </w:rPr>
        <w:t xml:space="preserve">- в письменной форме при личном обращении в сектор торговли и потребительского рынка администрации городского округа Лотошино по рабочим дням с 08.00 до 17.00 часов по адресу: 143800, Московская область, </w:t>
      </w:r>
      <w:proofErr w:type="spellStart"/>
      <w:r w:rsidRPr="001F6FD4">
        <w:rPr>
          <w:color w:val="000000" w:themeColor="text1"/>
          <w:sz w:val="26"/>
          <w:szCs w:val="26"/>
        </w:rPr>
        <w:t>г.о.Лотошино</w:t>
      </w:r>
      <w:proofErr w:type="spellEnd"/>
      <w:r w:rsidRPr="001F6FD4">
        <w:rPr>
          <w:color w:val="000000" w:themeColor="text1"/>
          <w:sz w:val="26"/>
          <w:szCs w:val="26"/>
        </w:rPr>
        <w:t xml:space="preserve">, рп.Лотошино, </w:t>
      </w:r>
      <w:proofErr w:type="spellStart"/>
      <w:r w:rsidRPr="001F6FD4">
        <w:rPr>
          <w:color w:val="000000" w:themeColor="text1"/>
          <w:sz w:val="26"/>
          <w:szCs w:val="26"/>
        </w:rPr>
        <w:t>ул.Центральная</w:t>
      </w:r>
      <w:proofErr w:type="spellEnd"/>
      <w:r w:rsidRPr="001F6FD4">
        <w:rPr>
          <w:color w:val="000000" w:themeColor="text1"/>
          <w:sz w:val="26"/>
          <w:szCs w:val="26"/>
        </w:rPr>
        <w:t>, д. 18, кабинет 34;</w:t>
      </w:r>
    </w:p>
    <w:p w:rsidR="001F6FD4" w:rsidRPr="001F6FD4" w:rsidRDefault="001F6FD4" w:rsidP="001F6FD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F6FD4">
        <w:rPr>
          <w:color w:val="000000" w:themeColor="text1"/>
          <w:sz w:val="26"/>
          <w:szCs w:val="26"/>
        </w:rPr>
        <w:t>- посредством почтового отправления в адрес администрации городского округа Лотошино;</w:t>
      </w:r>
    </w:p>
    <w:p w:rsidR="001F6FD4" w:rsidRPr="001F6FD4" w:rsidRDefault="001F6FD4" w:rsidP="001F6FD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F6FD4">
        <w:rPr>
          <w:color w:val="000000" w:themeColor="text1"/>
          <w:sz w:val="26"/>
          <w:szCs w:val="26"/>
        </w:rPr>
        <w:lastRenderedPageBreak/>
        <w:t>- посредством официального сайта администрации городского округа Лотошино Московской области - http://</w:t>
      </w:r>
      <w:hyperlink r:id="rId8" w:tgtFrame="_blank" w:history="1">
        <w:r w:rsidRPr="001F6FD4">
          <w:rPr>
            <w:color w:val="000000" w:themeColor="text1"/>
            <w:sz w:val="26"/>
            <w:szCs w:val="26"/>
          </w:rPr>
          <w:t>лотошинье.рф</w:t>
        </w:r>
      </w:hyperlink>
      <w:r w:rsidRPr="001F6FD4">
        <w:rPr>
          <w:color w:val="000000" w:themeColor="text1"/>
          <w:sz w:val="26"/>
          <w:szCs w:val="26"/>
        </w:rPr>
        <w:t>;</w:t>
      </w:r>
    </w:p>
    <w:p w:rsidR="001F6FD4" w:rsidRPr="001F6FD4" w:rsidRDefault="001F6FD4" w:rsidP="001F6FD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F6FD4">
        <w:rPr>
          <w:color w:val="000000" w:themeColor="text1"/>
          <w:sz w:val="26"/>
          <w:szCs w:val="26"/>
        </w:rPr>
        <w:t xml:space="preserve">- в письменной форме или в форме электронного документа в адрес </w:t>
      </w:r>
      <w:r w:rsidRPr="001F6FD4">
        <w:rPr>
          <w:color w:val="000000" w:themeColor="text1"/>
          <w:sz w:val="26"/>
          <w:szCs w:val="26"/>
          <w:shd w:val="clear" w:color="auto" w:fill="FFFFFF" w:themeFill="background1"/>
        </w:rPr>
        <w:t>администрации городского округа Лотошино по электронной почте на адрес: loto@mosreg.ru;</w:t>
      </w:r>
    </w:p>
    <w:p w:rsidR="001F6FD4" w:rsidRPr="001F6FD4" w:rsidRDefault="001F6FD4" w:rsidP="001F6FD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F6FD4">
        <w:rPr>
          <w:color w:val="000000" w:themeColor="text1"/>
          <w:sz w:val="26"/>
          <w:szCs w:val="26"/>
        </w:rPr>
        <w:t xml:space="preserve">- посредством записи в книге (журнале) учета посетителей на экспозиции </w:t>
      </w:r>
      <w:r w:rsidRPr="001F6FD4">
        <w:rPr>
          <w:bCs/>
          <w:color w:val="000000" w:themeColor="text1"/>
          <w:sz w:val="26"/>
          <w:szCs w:val="26"/>
        </w:rPr>
        <w:t>проекта постановления</w:t>
      </w:r>
      <w:r w:rsidRPr="001F6FD4">
        <w:rPr>
          <w:color w:val="000000" w:themeColor="text1"/>
          <w:sz w:val="26"/>
          <w:szCs w:val="26"/>
        </w:rPr>
        <w:t>;</w:t>
      </w:r>
    </w:p>
    <w:p w:rsidR="001F6FD4" w:rsidRPr="001F6FD4" w:rsidRDefault="001F6FD4" w:rsidP="001F6FD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F6FD4">
        <w:rPr>
          <w:color w:val="000000" w:themeColor="text1"/>
          <w:sz w:val="26"/>
          <w:szCs w:val="26"/>
        </w:rPr>
        <w:t xml:space="preserve">- посредством Платформы обратной связи (ПОС) через </w:t>
      </w:r>
      <w:proofErr w:type="spellStart"/>
      <w:r w:rsidRPr="001F6FD4">
        <w:rPr>
          <w:color w:val="000000" w:themeColor="text1"/>
          <w:sz w:val="26"/>
          <w:szCs w:val="26"/>
        </w:rPr>
        <w:t>виджет</w:t>
      </w:r>
      <w:proofErr w:type="spellEnd"/>
      <w:r w:rsidRPr="001F6FD4">
        <w:rPr>
          <w:color w:val="000000" w:themeColor="text1"/>
          <w:sz w:val="26"/>
          <w:szCs w:val="26"/>
        </w:rPr>
        <w:t xml:space="preserve"> «Мой выбор, Моё будущее. Общественное голосование на портале </w:t>
      </w:r>
      <w:proofErr w:type="spellStart"/>
      <w:r w:rsidRPr="001F6FD4">
        <w:rPr>
          <w:color w:val="000000" w:themeColor="text1"/>
          <w:sz w:val="26"/>
          <w:szCs w:val="26"/>
        </w:rPr>
        <w:t>Госуслуг</w:t>
      </w:r>
      <w:proofErr w:type="spellEnd"/>
      <w:r w:rsidRPr="001F6FD4">
        <w:rPr>
          <w:color w:val="000000" w:themeColor="text1"/>
          <w:sz w:val="26"/>
          <w:szCs w:val="26"/>
        </w:rPr>
        <w:t>», размещенным на официальном сайте администрации городского округа Лотошино Московской области в сети Интернет.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31.10.2024 проект постановления представлен на официальном сайте администрации городского округа Лотошино в сети Интернет по электронному адресу: </w:t>
      </w:r>
      <w:hyperlink r:id="rId9" w:history="1">
        <w:r w:rsidRPr="001F6FD4">
          <w:rPr>
            <w:rFonts w:ascii="Times New Roman" w:hAnsi="Times New Roman" w:cs="Times New Roman"/>
            <w:color w:val="000000" w:themeColor="text1"/>
            <w:sz w:val="26"/>
            <w:szCs w:val="26"/>
          </w:rPr>
          <w:t>http://лотошинье.рф</w:t>
        </w:r>
      </w:hyperlink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, в разделе «Публичные слушания/общественные обсуждения».</w:t>
      </w:r>
    </w:p>
    <w:p w:rsidR="001F6FD4" w:rsidRPr="001F6FD4" w:rsidRDefault="001F6FD4" w:rsidP="001F6FD4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>Контактный телефон: 8-49628-7-08-46.</w:t>
      </w:r>
    </w:p>
    <w:p w:rsidR="001F6FD4" w:rsidRPr="001F6FD4" w:rsidRDefault="001F6FD4" w:rsidP="001F6FD4">
      <w:pPr>
        <w:shd w:val="clear" w:color="auto" w:fill="FFFFFF"/>
        <w:ind w:left="-567" w:right="-5"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1F6FD4">
        <w:rPr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Pr="001F6FD4">
          <w:rPr>
            <w:rStyle w:val="a3"/>
            <w:color w:val="000000" w:themeColor="text1"/>
            <w:sz w:val="26"/>
            <w:szCs w:val="26"/>
            <w:lang w:val="en-US"/>
          </w:rPr>
          <w:t>loto</w:t>
        </w:r>
        <w:r w:rsidRPr="001F6FD4">
          <w:rPr>
            <w:rStyle w:val="a3"/>
            <w:color w:val="000000" w:themeColor="text1"/>
            <w:sz w:val="26"/>
            <w:szCs w:val="26"/>
          </w:rPr>
          <w:t>@</w:t>
        </w:r>
        <w:r w:rsidRPr="001F6FD4">
          <w:rPr>
            <w:rStyle w:val="a3"/>
            <w:color w:val="000000" w:themeColor="text1"/>
            <w:sz w:val="26"/>
            <w:szCs w:val="26"/>
            <w:lang w:val="en-US"/>
          </w:rPr>
          <w:t>mosreg</w:t>
        </w:r>
        <w:r w:rsidRPr="001F6FD4">
          <w:rPr>
            <w:rStyle w:val="a3"/>
            <w:color w:val="000000" w:themeColor="text1"/>
            <w:sz w:val="26"/>
            <w:szCs w:val="26"/>
          </w:rPr>
          <w:t>.</w:t>
        </w:r>
        <w:proofErr w:type="spellStart"/>
        <w:r w:rsidRPr="001F6FD4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1F6FD4">
        <w:rPr>
          <w:rStyle w:val="a3"/>
          <w:color w:val="000000" w:themeColor="text1"/>
          <w:sz w:val="26"/>
          <w:szCs w:val="26"/>
        </w:rPr>
        <w:t>.</w:t>
      </w:r>
    </w:p>
    <w:p w:rsidR="001F6FD4" w:rsidRPr="001F6FD4" w:rsidRDefault="001F6FD4" w:rsidP="001F6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6FD4" w:rsidRPr="001F6FD4" w:rsidRDefault="001F6FD4" w:rsidP="001F6FD4"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 w:rsidRPr="001F6F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41D3F" w:rsidRPr="001F6FD4" w:rsidRDefault="00441D3F">
      <w:pPr>
        <w:rPr>
          <w:color w:val="000000" w:themeColor="text1"/>
          <w:sz w:val="26"/>
          <w:szCs w:val="26"/>
        </w:rPr>
      </w:pPr>
    </w:p>
    <w:sectPr w:rsidR="00441D3F" w:rsidRPr="001F6FD4" w:rsidSect="00F25EB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D4"/>
    <w:rsid w:val="001F6FD4"/>
    <w:rsid w:val="004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63E"/>
  <w15:chartTrackingRefBased/>
  <w15:docId w15:val="{2DD415B1-584F-47CA-882B-2732AE37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6F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6FD4"/>
    <w:rPr>
      <w:color w:val="0000FF"/>
      <w:u w:val="single"/>
    </w:rPr>
  </w:style>
  <w:style w:type="paragraph" w:customStyle="1" w:styleId="ConsPlusNormal">
    <w:name w:val="ConsPlusNormal"/>
    <w:rsid w:val="001F6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e1afijda1a3cyb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to@mosre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CF61B1203897002AE1EBBDD6BF3825CEC44ED10CB500727A0349900B5B40C0CF30DD35A92888209098127E40269AEEAC6FD1D50D02163AwEJ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FCF61B1203897002AE1EBBDD6BF3825CEC74ED90EB400727A0349900B5B40C0DD308539AB2A9E21958D442F06w7J3I" TargetMode="External"/><Relationship Id="rId10" Type="http://schemas.openxmlformats.org/officeDocument/2006/relationships/hyperlink" Target="mailto:loto@mosreg.ru" TargetMode="External"/><Relationship Id="rId4" Type="http://schemas.openxmlformats.org/officeDocument/2006/relationships/hyperlink" Target="consultantplus://offline/ref=FFCF61B1203897002AE1EBBDD6BF3825CEC54AD009B700727A0349900B5B40C0DD308539AB2A9E21958D442F06w7J3I" TargetMode="External"/><Relationship Id="rId9" Type="http://schemas.openxmlformats.org/officeDocument/2006/relationships/hyperlink" Target="http://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Шутрова О.В.</dc:creator>
  <cp:keywords/>
  <dc:description/>
  <cp:lastModifiedBy>Шутрова О.В.</cp:lastModifiedBy>
  <cp:revision>1</cp:revision>
  <dcterms:created xsi:type="dcterms:W3CDTF">2024-10-30T05:27:00Z</dcterms:created>
  <dcterms:modified xsi:type="dcterms:W3CDTF">2024-10-30T05:28:00Z</dcterms:modified>
</cp:coreProperties>
</file>